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2A" w:rsidRDefault="00A86B2A" w:rsidP="00A86B2A">
      <w:pPr>
        <w:pStyle w:val="a6"/>
        <w:rPr>
          <w:rFonts w:ascii="Times New Roman" w:hAnsi="Times New Roman"/>
          <w:sz w:val="28"/>
          <w:szCs w:val="28"/>
        </w:rPr>
      </w:pPr>
    </w:p>
    <w:p w:rsidR="00A86B2A" w:rsidRPr="00A86B2A" w:rsidRDefault="00A86B2A" w:rsidP="00A86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B2A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86B2A" w:rsidRPr="00A86B2A" w:rsidRDefault="00A86B2A" w:rsidP="00A86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B2A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A86B2A">
        <w:rPr>
          <w:rFonts w:ascii="Times New Roman" w:hAnsi="Times New Roman"/>
          <w:b/>
          <w:bCs/>
          <w:sz w:val="28"/>
          <w:szCs w:val="28"/>
        </w:rPr>
        <w:t>Рогнединская</w:t>
      </w:r>
      <w:proofErr w:type="spellEnd"/>
      <w:r w:rsidRPr="00A86B2A"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A86B2A" w:rsidRPr="00A86B2A" w:rsidRDefault="00A86B2A" w:rsidP="00A86B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B2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86B2A">
        <w:rPr>
          <w:rFonts w:ascii="Times New Roman" w:hAnsi="Times New Roman"/>
          <w:b/>
          <w:bCs/>
          <w:sz w:val="28"/>
          <w:szCs w:val="28"/>
        </w:rPr>
        <w:t>Рогнединского</w:t>
      </w:r>
      <w:proofErr w:type="spellEnd"/>
      <w:r w:rsidRPr="00A86B2A">
        <w:rPr>
          <w:rFonts w:ascii="Times New Roman" w:hAnsi="Times New Roman"/>
          <w:b/>
          <w:bCs/>
          <w:sz w:val="28"/>
          <w:szCs w:val="28"/>
        </w:rPr>
        <w:t xml:space="preserve"> района Брянской области</w:t>
      </w:r>
    </w:p>
    <w:p w:rsidR="00A86B2A" w:rsidRDefault="00A86B2A" w:rsidP="00A86B2A">
      <w:pPr>
        <w:tabs>
          <w:tab w:val="left" w:pos="4845"/>
          <w:tab w:val="left" w:pos="9900"/>
        </w:tabs>
        <w:rPr>
          <w:rFonts w:ascii="Times New Roman" w:hAnsi="Times New Roman"/>
        </w:rPr>
      </w:pPr>
      <w:r w:rsidRPr="0083419D">
        <w:rPr>
          <w:rFonts w:ascii="Times New Roman" w:hAnsi="Times New Roman"/>
        </w:rPr>
        <w:tab/>
      </w:r>
    </w:p>
    <w:p w:rsidR="00A86B2A" w:rsidRPr="0083419D" w:rsidRDefault="00A86B2A" w:rsidP="00A86B2A">
      <w:pPr>
        <w:tabs>
          <w:tab w:val="left" w:pos="4845"/>
          <w:tab w:val="left" w:pos="9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83419D">
        <w:rPr>
          <w:rFonts w:ascii="Times New Roman" w:hAnsi="Times New Roman"/>
        </w:rPr>
        <w:t xml:space="preserve">                                   </w:t>
      </w:r>
      <w:r w:rsidR="00212593">
        <w:rPr>
          <w:rFonts w:ascii="Times New Roman" w:hAnsi="Times New Roman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8334375" cy="2646545"/>
            <wp:effectExtent l="19050" t="0" r="9525" b="0"/>
            <wp:docPr id="1" name="Рисунок 1" descr="печать на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на програм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2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19D">
        <w:rPr>
          <w:rFonts w:ascii="Times New Roman" w:hAnsi="Times New Roman"/>
        </w:rPr>
        <w:t xml:space="preserve"> </w:t>
      </w:r>
    </w:p>
    <w:p w:rsidR="00A86B2A" w:rsidRDefault="00A86B2A" w:rsidP="00A86B2A">
      <w:pPr>
        <w:tabs>
          <w:tab w:val="left" w:pos="3330"/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3419D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A86B2A" w:rsidRDefault="00A86B2A" w:rsidP="00A86B2A">
      <w:pPr>
        <w:tabs>
          <w:tab w:val="left" w:pos="3330"/>
          <w:tab w:val="left" w:pos="4995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3419D">
        <w:rPr>
          <w:rFonts w:ascii="Times New Roman" w:hAnsi="Times New Roman"/>
          <w:b/>
          <w:sz w:val="44"/>
          <w:szCs w:val="44"/>
        </w:rPr>
        <w:t xml:space="preserve">по  </w:t>
      </w:r>
      <w:r>
        <w:rPr>
          <w:rFonts w:ascii="Times New Roman" w:hAnsi="Times New Roman"/>
          <w:b/>
          <w:sz w:val="44"/>
          <w:szCs w:val="44"/>
        </w:rPr>
        <w:t>обществознанию</w:t>
      </w:r>
    </w:p>
    <w:p w:rsidR="00A86B2A" w:rsidRPr="006F7A03" w:rsidRDefault="00A86B2A" w:rsidP="00A86B2A">
      <w:pPr>
        <w:tabs>
          <w:tab w:val="left" w:pos="3330"/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6-9 класс</w:t>
      </w:r>
    </w:p>
    <w:p w:rsidR="00A86B2A" w:rsidRPr="006F7A03" w:rsidRDefault="00A86B2A" w:rsidP="00A86B2A">
      <w:pPr>
        <w:tabs>
          <w:tab w:val="left" w:pos="499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 2022 - 2023 </w:t>
      </w:r>
      <w:r w:rsidRPr="006F7A03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A86B2A" w:rsidRDefault="00A86B2A" w:rsidP="00A86B2A">
      <w:pPr>
        <w:tabs>
          <w:tab w:val="left" w:pos="4995"/>
          <w:tab w:val="left" w:pos="11052"/>
        </w:tabs>
        <w:rPr>
          <w:rFonts w:ascii="Times New Roman" w:hAnsi="Times New Roman"/>
          <w:sz w:val="28"/>
          <w:szCs w:val="28"/>
        </w:rPr>
      </w:pPr>
      <w:r w:rsidRPr="008341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86B2A" w:rsidRDefault="00A86B2A" w:rsidP="00A86B2A">
      <w:pP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Разработана</w:t>
      </w:r>
      <w:proofErr w:type="gramEnd"/>
      <w:r>
        <w:rPr>
          <w:b/>
          <w:sz w:val="32"/>
          <w:szCs w:val="32"/>
        </w:rPr>
        <w:t xml:space="preserve">  школьным методическим объединением </w:t>
      </w:r>
    </w:p>
    <w:p w:rsidR="00A86B2A" w:rsidRPr="00080874" w:rsidRDefault="00A86B2A" w:rsidP="00A86B2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гуманитарных предметов</w:t>
      </w:r>
    </w:p>
    <w:p w:rsidR="00741171" w:rsidRDefault="00741171" w:rsidP="00212593">
      <w:pPr>
        <w:tabs>
          <w:tab w:val="left" w:pos="110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F7" w:rsidRPr="00741171" w:rsidRDefault="00741171" w:rsidP="00212593">
      <w:pPr>
        <w:tabs>
          <w:tab w:val="left" w:pos="110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95DF7" w:rsidRPr="005C0749">
        <w:rPr>
          <w:rFonts w:ascii="Times New Roman" w:hAnsi="Times New Roman"/>
          <w:sz w:val="24"/>
          <w:szCs w:val="24"/>
        </w:rPr>
        <w:t xml:space="preserve">Рабочая программа по обществознанию 5 - 9 классы составлена на основе  примерной программы в соответствии с требованиями ФГОС ООО. Рабочая программа ориентирована на использование УМК «Обществознание» (5-9 классы) для основной школы Издательского центра «Просвещение» под редакцией Л.Н. Боголюбова, Л.Ф. Ивановой. Данная линия учебников соответствует Федеральному государственному образовательному стандарту основного общего образования.  </w:t>
      </w:r>
      <w:r w:rsidR="00212593" w:rsidRPr="00212593">
        <w:rPr>
          <w:rFonts w:ascii="Times New Roman" w:hAnsi="Times New Roman"/>
          <w:sz w:val="24"/>
          <w:szCs w:val="24"/>
        </w:rPr>
        <w:t>6 – 9 класс – по 1 часу в неделю.</w:t>
      </w:r>
    </w:p>
    <w:p w:rsidR="00D95DF7" w:rsidRPr="00212593" w:rsidRDefault="00D95DF7" w:rsidP="00212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593">
        <w:rPr>
          <w:rFonts w:ascii="Times New Roman" w:hAnsi="Times New Roman"/>
          <w:sz w:val="24"/>
          <w:szCs w:val="24"/>
        </w:rPr>
        <w:t>Структура программы:</w:t>
      </w:r>
    </w:p>
    <w:p w:rsidR="00D95DF7" w:rsidRPr="00212593" w:rsidRDefault="00D95DF7" w:rsidP="002125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593">
        <w:rPr>
          <w:rFonts w:ascii="Times New Roman" w:hAnsi="Times New Roman"/>
          <w:sz w:val="24"/>
          <w:szCs w:val="24"/>
        </w:rPr>
        <w:t>Планируемые результаты освоения программы по обществознанию  5-9 кл.</w:t>
      </w:r>
    </w:p>
    <w:p w:rsidR="00D95DF7" w:rsidRPr="00212593" w:rsidRDefault="00D95DF7" w:rsidP="002125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593">
        <w:rPr>
          <w:rFonts w:ascii="Times New Roman" w:hAnsi="Times New Roman"/>
          <w:sz w:val="24"/>
          <w:szCs w:val="24"/>
        </w:rPr>
        <w:t xml:space="preserve">Содержание программы учебного предмета. </w:t>
      </w:r>
    </w:p>
    <w:p w:rsidR="00D95DF7" w:rsidRPr="00212593" w:rsidRDefault="00D95DF7" w:rsidP="002125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593">
        <w:rPr>
          <w:rFonts w:ascii="Times New Roman" w:hAnsi="Times New Roman"/>
          <w:sz w:val="24"/>
          <w:szCs w:val="24"/>
        </w:rPr>
        <w:t>Тематическое планирование по обществознанию</w:t>
      </w:r>
      <w:r w:rsidR="00A86B2A" w:rsidRPr="00212593">
        <w:rPr>
          <w:rFonts w:ascii="Times New Roman" w:hAnsi="Times New Roman"/>
          <w:sz w:val="24"/>
          <w:szCs w:val="24"/>
        </w:rPr>
        <w:t xml:space="preserve">. </w:t>
      </w:r>
    </w:p>
    <w:p w:rsidR="00D95DF7" w:rsidRPr="00212593" w:rsidRDefault="00D95DF7" w:rsidP="002125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2593">
        <w:rPr>
          <w:rFonts w:ascii="Times New Roman" w:hAnsi="Times New Roman"/>
          <w:sz w:val="24"/>
          <w:szCs w:val="24"/>
        </w:rPr>
        <w:t>Приложение к рабочей программе.</w:t>
      </w:r>
    </w:p>
    <w:p w:rsidR="00D95DF7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1.Планируемые результаты освоения программы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Программа ориентирована на достижение личностных, предметных и метапредметных результатов ООО.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          Личностными</w:t>
      </w:r>
      <w:r w:rsidRPr="005C0749">
        <w:rPr>
          <w:rFonts w:ascii="Times New Roman" w:hAnsi="Times New Roman"/>
          <w:sz w:val="24"/>
          <w:szCs w:val="24"/>
        </w:rPr>
        <w:t xml:space="preserve"> </w:t>
      </w:r>
      <w:r w:rsidRPr="005C0749">
        <w:rPr>
          <w:rFonts w:ascii="Times New Roman" w:hAnsi="Times New Roman"/>
          <w:b/>
          <w:sz w:val="24"/>
          <w:szCs w:val="24"/>
        </w:rPr>
        <w:t>результатами</w:t>
      </w:r>
      <w:r w:rsidRPr="005C0749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1. мотивированность на посильное и созидательное участие в жизни общества;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2.заинтересованность не только в личном успехе, но и в благополучии и процветании своей страны;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D95DF7" w:rsidRPr="00741171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5C0749">
        <w:rPr>
          <w:rFonts w:ascii="Times New Roman" w:hAnsi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использование элементов причинно – следственного анализа;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исследование несложных реальных связей и зависимостей;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подкрепление изученных положений конкретными примерами;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lastRenderedPageBreak/>
        <w:t>- оценка своих учебных достижений, поведения, черт своей личности с учетом мнения других людей, в том числе для корректировки собственного поведения  с окружающими; выполнение в повседневной жизни этических и правовых норм, экологических требований;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741171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     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5C0749">
        <w:rPr>
          <w:rFonts w:ascii="Times New Roman" w:hAnsi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относительно целостное представление об обществе и человеке, о сферах и областях   общественной жизни, механизмах и регуляторах деятельности людей;</w:t>
      </w:r>
    </w:p>
    <w:p w:rsidR="00D95DF7" w:rsidRPr="005C0749" w:rsidRDefault="00D95DF7" w:rsidP="002125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действительности с  опорой на эти понятия;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 мотивационной структуре личности, их значения в жизни человека и развитии общества;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D95DF7" w:rsidRPr="005C0749" w:rsidRDefault="00D95DF7" w:rsidP="002125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человека,   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9.  понимание значения трудовой деятельности для личности и общества;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10. понимание специфики познания мира средствами искусства в соответствии с другими  способами познания;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11.   понимание роли искусства в становлении личности и в жизни общества;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12.   знание определяющих признаков коммуникативной деятельности в сравнении с другими видами деятельности;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 13.  знание новых возможностей для коммуникации в современном обществе; умение    использовать современные средства связи и коммуникации для поиска и обработки  необходимой социальной информации;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14.  понимание языка массовой социально – политической коммуникации, позволяющее    осознанию воспринимать соответствующую информацию, умение различать факты, аргументы, оценочные суждения;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 15.  понимание значения коммуникации в межличностном общении;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16. умение взаимодействовать в ходе выполнения групповой работы, вести диалог,   участвовать в дискуссии, аргументировать собственную точку зрения;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 17. знакомство с отдельными приемами и техниками преодоления конфликтов.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C074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 «Обществознание»</w:t>
      </w:r>
    </w:p>
    <w:p w:rsidR="00D95DF7" w:rsidRPr="005C0749" w:rsidRDefault="00D95DF7" w:rsidP="002125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lastRenderedPageBreak/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учащихся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D95DF7" w:rsidRPr="005C0749" w:rsidRDefault="00D95DF7" w:rsidP="002125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Результаты второго уровня (формирование позитивного отношения учащихся к базовым ценностям нашего общества и к социальной реальности в целом).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учащихся к самому знанию как общественной ценности будет вырабатываться тогда, когда знание станет объектом эмоционального переживания.</w:t>
      </w:r>
    </w:p>
    <w:p w:rsidR="00D95DF7" w:rsidRPr="005C0749" w:rsidRDefault="00D95DF7" w:rsidP="002125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Результаты третьего уровня (приобретение школьником опыта самостоятельного ценностно окрашенного социального действия).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          Основная функция – деятельностная: выставки, олимпиады, исследовательские          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Такие темы, как «Способы решения конфликтов и преодоления агрессии в школе и семье», «Отношение к старикам у жителей нашего города» и др. могли бы становиться объектами исследовательских проектов школьников, а их результаты могли бы распространяться и обсуждаться в окружающем школу сообществе</w:t>
      </w:r>
      <w:r>
        <w:rPr>
          <w:rFonts w:ascii="Times New Roman" w:hAnsi="Times New Roman"/>
          <w:sz w:val="24"/>
          <w:szCs w:val="24"/>
        </w:rPr>
        <w:t>.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2.Содержание программы учебного предмета</w:t>
      </w:r>
    </w:p>
    <w:p w:rsidR="00D95DF7" w:rsidRPr="005C0749" w:rsidRDefault="00D95DF7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5 класс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1. Человек (5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Цели и ценность человеческой жизни. Природа человека. Человек биологическое существо. Отличие человека от животных. Наследственность.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Практикум по теме «Человек». 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Тема 2. Семья (7 часов)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Семья и семейные отношения. Семья под защитой государства. Семейный кодекс. Права ребенка. Виды семей. Отношения между поколениями. Семейные ценности и нормы.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Семейное хозяйство. Забота и воспитание  семье. Распределение обязанностей. Обязанности подростка. Рациональное ведение хозяйства.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Практикум по теме «Семья». 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3. Школа (7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lastRenderedPageBreak/>
        <w:t xml:space="preserve">Роль образования в жизни человека. Значение образования для общества. Ступени школьного образования. Система образования в нашей стране.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«Школа»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 Тема 4. Труд (5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 Труд и творчество. Ремесло. Признаки мастерства. Творческий труд. Творчество в искусстве.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«Труд».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Родина (10</w:t>
      </w:r>
      <w:r w:rsidRPr="005C074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«Родина».</w:t>
      </w:r>
    </w:p>
    <w:p w:rsidR="00741171" w:rsidRDefault="00741171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6 класс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1.  Человек в социальном измерении (13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Познание мира. Познание самого себя (самопознание). Самосознание и самооценка. Способности человека.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Слагаемые жизненного успеха. Труд как условие успеха. Выбор профессии. Поддержка близких – залог успеха. Выбор жизненного пути.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«Человек в социальном измерении».</w:t>
      </w:r>
    </w:p>
    <w:p w:rsidR="00D95DF7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среди людей (10</w:t>
      </w:r>
      <w:r w:rsidRPr="005C0749">
        <w:rPr>
          <w:rFonts w:ascii="Times New Roman" w:hAnsi="Times New Roman"/>
          <w:b/>
          <w:sz w:val="24"/>
          <w:szCs w:val="24"/>
        </w:rPr>
        <w:t>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Межличностные отношения.</w:t>
      </w:r>
      <w:r w:rsidRPr="005C0749">
        <w:rPr>
          <w:rFonts w:ascii="Times New Roman" w:hAnsi="Times New Roman"/>
          <w:b/>
          <w:sz w:val="24"/>
          <w:szCs w:val="24"/>
        </w:rPr>
        <w:t xml:space="preserve"> </w:t>
      </w:r>
      <w:r w:rsidRPr="005C0749">
        <w:rPr>
          <w:rFonts w:ascii="Times New Roman" w:hAnsi="Times New Roman"/>
          <w:sz w:val="24"/>
          <w:szCs w:val="24"/>
        </w:rPr>
        <w:t>Роль чувств в отношениях между людьми. Виды межличностных отношений. Сотрудничество и соперничество.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741171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«Человек среди людей».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lastRenderedPageBreak/>
        <w:t>Тема 3. Нравственные основы жизни (9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Доброе – значит хорошее. Мораль. Золотое правило морали. Учимся делать добро.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Страх – защитная реакция человека. Преодоление страха. Смелость и отвага. Противодействие злу.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Человечность. Гуманизм – уважение и любовь к людям. Внимание к тем, кто нуждается в поддержке.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«Нравственные основы жизни».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7 класс</w:t>
      </w: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1. Регулирование поведения людей в обществе (14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Защита Отечества.</w:t>
      </w:r>
      <w:r w:rsidRPr="005C0749">
        <w:rPr>
          <w:rFonts w:ascii="Times New Roman" w:hAnsi="Times New Roman"/>
          <w:b/>
          <w:sz w:val="24"/>
          <w:szCs w:val="24"/>
        </w:rPr>
        <w:t xml:space="preserve"> </w:t>
      </w:r>
      <w:r w:rsidRPr="005C0749">
        <w:rPr>
          <w:rFonts w:ascii="Times New Roman" w:hAnsi="Times New Roman"/>
          <w:sz w:val="24"/>
          <w:szCs w:val="24"/>
        </w:rPr>
        <w:t>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«Регулирование поведения людей в обществе».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 Тема 2. Человек в экономических отношениях (14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– потребители, производители.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«Человек в экономических отношениях».</w:t>
      </w:r>
    </w:p>
    <w:p w:rsidR="00D95DF7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3. Человек и природа (6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Человек – часть природы. Взаимодействие человека и природы. Проблема загрязнения окружающей среды.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lastRenderedPageBreak/>
        <w:t>Цена безответственного отношения к природе. Главные правила экологической морали.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«Человек и природа».</w:t>
      </w: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D4" w:rsidRDefault="005E3AD4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8 класс</w:t>
      </w:r>
    </w:p>
    <w:p w:rsidR="00741171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1. Личность и общество (6 часов)</w:t>
      </w:r>
    </w:p>
    <w:p w:rsidR="00D95DF7" w:rsidRPr="00741171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Личность. Социализация индивида. Мировоззрение. Жизненные ценности и ориентиры.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Социальные изменения и их формы. Развитие общества. Человечество в </w:t>
      </w:r>
      <w:r w:rsidRPr="005C0749">
        <w:rPr>
          <w:rFonts w:ascii="Times New Roman" w:hAnsi="Times New Roman"/>
          <w:sz w:val="24"/>
          <w:szCs w:val="24"/>
          <w:lang w:val="en-US"/>
        </w:rPr>
        <w:t>XXI</w:t>
      </w:r>
      <w:r w:rsidRPr="005C0749">
        <w:rPr>
          <w:rFonts w:ascii="Times New Roman" w:hAnsi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«Личность и общество».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2. Сфера духовной культуры (8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 </w:t>
      </w:r>
      <w:r w:rsidRPr="005C0749">
        <w:rPr>
          <w:rFonts w:ascii="Times New Roman" w:hAnsi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«Сфера духовной культуры».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3. Социальная сфера (5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lastRenderedPageBreak/>
        <w:t>Практикум по теме «Социальная сфера».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4. Экономика (14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 xml:space="preserve">Практикум по теме «Экономика». </w:t>
      </w:r>
    </w:p>
    <w:p w:rsidR="00741171" w:rsidRDefault="00741171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DF7" w:rsidRPr="005C0749" w:rsidRDefault="00D95DF7" w:rsidP="00212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9 класс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1. Политика (11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Практикум по теме «Политика».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0749">
        <w:rPr>
          <w:rFonts w:ascii="Times New Roman" w:hAnsi="Times New Roman"/>
          <w:b/>
          <w:sz w:val="24"/>
          <w:szCs w:val="24"/>
        </w:rPr>
        <w:t>Тема 2. Право (22 часов)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Конституция – основной закон РФ.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lastRenderedPageBreak/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D95DF7" w:rsidRPr="005C0749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D95DF7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D95DF7" w:rsidRPr="00D95DF7" w:rsidRDefault="00D95DF7" w:rsidP="002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749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образования.</w:t>
      </w:r>
      <w:r w:rsidR="00A86B2A">
        <w:rPr>
          <w:rFonts w:ascii="Times New Roman" w:hAnsi="Times New Roman"/>
          <w:sz w:val="24"/>
          <w:szCs w:val="24"/>
        </w:rPr>
        <w:t xml:space="preserve"> </w:t>
      </w:r>
      <w:r w:rsidRPr="005C0749">
        <w:rPr>
          <w:rFonts w:ascii="Times New Roman" w:hAnsi="Times New Roman"/>
          <w:b/>
          <w:sz w:val="24"/>
          <w:szCs w:val="24"/>
        </w:rPr>
        <w:t>Практикум по теме «Право»</w:t>
      </w:r>
    </w:p>
    <w:p w:rsidR="00D95DF7" w:rsidRDefault="00D95DF7" w:rsidP="00D95DF7">
      <w:pPr>
        <w:rPr>
          <w:rFonts w:ascii="Times New Roman" w:hAnsi="Times New Roman"/>
          <w:b/>
          <w:sz w:val="24"/>
          <w:szCs w:val="24"/>
        </w:rPr>
      </w:pPr>
    </w:p>
    <w:p w:rsidR="005E3AD4" w:rsidRDefault="005E3AD4" w:rsidP="00D95DF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3AD4" w:rsidRDefault="005E3AD4" w:rsidP="00D95DF7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5DF7" w:rsidRPr="00CA7DA0" w:rsidRDefault="00D95DF7" w:rsidP="00D95DF7">
      <w:pPr>
        <w:rPr>
          <w:rFonts w:ascii="Times New Roman" w:hAnsi="Times New Roman"/>
          <w:b/>
          <w:color w:val="000000"/>
          <w:sz w:val="24"/>
          <w:szCs w:val="24"/>
        </w:rPr>
      </w:pPr>
      <w:r w:rsidRPr="00CA7DA0">
        <w:rPr>
          <w:rFonts w:ascii="Times New Roman" w:hAnsi="Times New Roman"/>
          <w:b/>
          <w:bCs/>
          <w:color w:val="000000"/>
          <w:sz w:val="24"/>
          <w:szCs w:val="24"/>
        </w:rPr>
        <w:t>3.Тематическое планирование  по обществознанию</w:t>
      </w:r>
    </w:p>
    <w:tbl>
      <w:tblPr>
        <w:tblW w:w="140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9479"/>
        <w:gridCol w:w="754"/>
        <w:gridCol w:w="941"/>
        <w:gridCol w:w="734"/>
        <w:gridCol w:w="1055"/>
      </w:tblGrid>
      <w:tr w:rsidR="00D95DF7" w:rsidRPr="00EF6976" w:rsidTr="00A86B2A">
        <w:trPr>
          <w:trHeight w:val="322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F7" w:rsidRPr="00EF6976" w:rsidRDefault="00D95DF7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F7" w:rsidRPr="00EF6976" w:rsidRDefault="00D95DF7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F7" w:rsidRPr="00EF6976" w:rsidRDefault="00D95DF7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5DF7" w:rsidRPr="00EF6976" w:rsidRDefault="00D95DF7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F7" w:rsidRPr="00EF6976" w:rsidRDefault="00D95DF7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6B2A" w:rsidRPr="00EF6976" w:rsidTr="00A86B2A">
        <w:trPr>
          <w:trHeight w:val="258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A86B2A" w:rsidRPr="00EF6976" w:rsidTr="00A86B2A">
        <w:trPr>
          <w:trHeight w:val="166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6B2A" w:rsidRPr="00EF6976" w:rsidTr="00A86B2A">
        <w:trPr>
          <w:trHeight w:val="2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0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EF6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в социальном измерении</w:t>
            </w:r>
            <w:r w:rsidRPr="00EF69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0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EF6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19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EF6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15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7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Cs/>
                <w:sz w:val="24"/>
                <w:szCs w:val="24"/>
              </w:rPr>
              <w:t xml:space="preserve"> Резерв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4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18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Тема 1. Регулирование поведения людей в обществе 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9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2. Человек в экономических отношениях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9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Тема 3. Человек и природа (6 часов)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3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38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1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2. Сфера духовной культуры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4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3. Социальная сфера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3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4. Экономика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22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Style w:val="c26"/>
                <w:rFonts w:ascii="Times New Roman" w:hAnsi="Times New Roman"/>
                <w:color w:val="000000"/>
                <w:sz w:val="24"/>
                <w:szCs w:val="24"/>
              </w:rPr>
              <w:t xml:space="preserve"> Резерв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8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6B2A" w:rsidRPr="00EF6976" w:rsidTr="00A86B2A">
        <w:trPr>
          <w:trHeight w:val="12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1. Политика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A86B2A" w:rsidRPr="00EF6976" w:rsidTr="00A86B2A">
        <w:trPr>
          <w:trHeight w:val="13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</w:rPr>
              <w:t xml:space="preserve">Тема 2. Право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A86B2A" w:rsidRPr="00EF6976" w:rsidTr="00A86B2A">
        <w:trPr>
          <w:trHeight w:val="13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741171" w:rsidRDefault="00A86B2A" w:rsidP="00A86B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69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6B2A" w:rsidRPr="00EF6976" w:rsidTr="00A86B2A">
        <w:trPr>
          <w:trHeight w:val="1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69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2A" w:rsidRPr="00EF6976" w:rsidRDefault="00A86B2A" w:rsidP="00A8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741171" w:rsidRDefault="00741171" w:rsidP="00A86B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41171" w:rsidSect="00212593">
      <w:pgSz w:w="16838" w:h="11906" w:orient="landscape"/>
      <w:pgMar w:top="284" w:right="53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AD4AD6"/>
    <w:multiLevelType w:val="hybridMultilevel"/>
    <w:tmpl w:val="FF1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DF7"/>
    <w:rsid w:val="000407A2"/>
    <w:rsid w:val="00212593"/>
    <w:rsid w:val="00281DE0"/>
    <w:rsid w:val="00374C84"/>
    <w:rsid w:val="004C49F4"/>
    <w:rsid w:val="005B04E8"/>
    <w:rsid w:val="005E3AD4"/>
    <w:rsid w:val="006D748C"/>
    <w:rsid w:val="00741171"/>
    <w:rsid w:val="007A275D"/>
    <w:rsid w:val="007E2606"/>
    <w:rsid w:val="00887FD0"/>
    <w:rsid w:val="009E7450"/>
    <w:rsid w:val="00A559C6"/>
    <w:rsid w:val="00A86B2A"/>
    <w:rsid w:val="00AB2DC7"/>
    <w:rsid w:val="00AE79E4"/>
    <w:rsid w:val="00B10F64"/>
    <w:rsid w:val="00BF2703"/>
    <w:rsid w:val="00D61189"/>
    <w:rsid w:val="00D95DF7"/>
    <w:rsid w:val="00DC1FAB"/>
    <w:rsid w:val="00E453F7"/>
    <w:rsid w:val="00EA1C26"/>
    <w:rsid w:val="00F549E7"/>
    <w:rsid w:val="00F953CB"/>
    <w:rsid w:val="00FD54E9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DF7"/>
    <w:pPr>
      <w:ind w:left="720"/>
      <w:contextualSpacing/>
    </w:pPr>
  </w:style>
  <w:style w:type="character" w:customStyle="1" w:styleId="c26">
    <w:name w:val="c26"/>
    <w:rsid w:val="00D95DF7"/>
  </w:style>
  <w:style w:type="paragraph" w:styleId="a4">
    <w:name w:val="Balloon Text"/>
    <w:basedOn w:val="a"/>
    <w:link w:val="a5"/>
    <w:uiPriority w:val="99"/>
    <w:semiHidden/>
    <w:unhideWhenUsed/>
    <w:rsid w:val="006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8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C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6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86B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7462-403E-4BA8-B6D0-1E0A3EC6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</cp:revision>
  <cp:lastPrinted>2022-08-31T12:56:00Z</cp:lastPrinted>
  <dcterms:created xsi:type="dcterms:W3CDTF">2021-10-15T18:50:00Z</dcterms:created>
  <dcterms:modified xsi:type="dcterms:W3CDTF">2022-11-27T18:48:00Z</dcterms:modified>
</cp:coreProperties>
</file>